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5" w:rsidRDefault="005C181E">
      <w:bookmarkStart w:id="0" w:name="_GoBack"/>
      <w:bookmarkEnd w:id="0"/>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542A06">
        <w:rPr>
          <w:b/>
          <w:sz w:val="40"/>
          <w:szCs w:val="40"/>
        </w:rPr>
        <w:t xml:space="preserve"> (Primary)</w:t>
      </w:r>
    </w:p>
    <w:p w:rsidR="004E1155" w:rsidRDefault="004E1155"/>
    <w:tbl>
      <w:tblPr>
        <w:tblStyle w:val="TableGrid"/>
        <w:tblW w:w="0" w:type="auto"/>
        <w:tblLook w:val="01E0" w:firstRow="1" w:lastRow="1" w:firstColumn="1" w:lastColumn="1" w:noHBand="0" w:noVBand="0"/>
      </w:tblPr>
      <w:tblGrid>
        <w:gridCol w:w="2623"/>
        <w:gridCol w:w="7006"/>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542A06" w:rsidRPr="004F3EE8" w:rsidRDefault="00542A06" w:rsidP="00542A06">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3A5F" w:rsidRDefault="000D3A5F" w:rsidP="00E9310E">
      <w:pPr>
        <w:rPr>
          <w:b/>
          <w:sz w:val="22"/>
          <w:szCs w:val="22"/>
        </w:rPr>
      </w:pPr>
    </w:p>
    <w:p w:rsidR="006A13FB" w:rsidRPr="00542A06" w:rsidRDefault="006A13FB" w:rsidP="00542A06">
      <w:pPr>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F73EF8" w:rsidRDefault="00C81885" w:rsidP="00F73EF8">
      <w:pPr>
        <w:rPr>
          <w:sz w:val="22"/>
          <w:szCs w:val="22"/>
        </w:rPr>
      </w:pPr>
      <w:r>
        <w:rPr>
          <w:sz w:val="22"/>
          <w:szCs w:val="22"/>
        </w:rPr>
        <w:t xml:space="preserve">You are advised that </w:t>
      </w:r>
      <w:r w:rsidR="00F73EF8">
        <w:rPr>
          <w:sz w:val="22"/>
          <w:szCs w:val="22"/>
        </w:rPr>
        <w:t>the DfE issued statutory guidance in October 2014 concerning childcare disqualification in schools.  This guidance was issued with reference to the Childcare (Disqualification) Regulations 2009 and Childcare Act 2006.  As at February 2015 the statutory guidance is under review.  Depending on the outcome of that review, if appointed</w:t>
      </w:r>
      <w:r w:rsidR="005A1E96">
        <w:rPr>
          <w:sz w:val="22"/>
          <w:szCs w:val="22"/>
        </w:rPr>
        <w:t>,</w:t>
      </w:r>
      <w:r w:rsidR="00F73EF8">
        <w:rPr>
          <w:sz w:val="22"/>
          <w:szCs w:val="22"/>
        </w:rPr>
        <w:t xml:space="preserve"> you may be required to undertake a further declaration</w:t>
      </w:r>
      <w:r w:rsidR="005A1E96">
        <w:rPr>
          <w:sz w:val="22"/>
          <w:szCs w:val="22"/>
        </w:rPr>
        <w:t xml:space="preserve">.  This is </w:t>
      </w:r>
      <w:r w:rsidR="00F73EF8">
        <w:rPr>
          <w:sz w:val="22"/>
          <w:szCs w:val="22"/>
        </w:rPr>
        <w:t xml:space="preserve">most particularly </w:t>
      </w:r>
      <w:r w:rsidR="005A1E96">
        <w:rPr>
          <w:sz w:val="22"/>
          <w:szCs w:val="22"/>
        </w:rPr>
        <w:t xml:space="preserve">expected to be the case </w:t>
      </w:r>
      <w:r w:rsidR="00F73EF8">
        <w:rPr>
          <w:sz w:val="22"/>
          <w:szCs w:val="22"/>
        </w:rPr>
        <w:t xml:space="preserve">if the post to which you are appointed </w:t>
      </w:r>
      <w:r>
        <w:rPr>
          <w:sz w:val="22"/>
          <w:szCs w:val="22"/>
        </w:rPr>
        <w:t xml:space="preserve">involves working in a </w:t>
      </w:r>
      <w:r w:rsidR="00010A3A">
        <w:rPr>
          <w:sz w:val="22"/>
          <w:szCs w:val="22"/>
        </w:rPr>
        <w:t xml:space="preserve">nursery or reception age </w:t>
      </w:r>
      <w:r>
        <w:rPr>
          <w:sz w:val="22"/>
          <w:szCs w:val="22"/>
        </w:rPr>
        <w:t>classroom</w:t>
      </w:r>
      <w:r w:rsidR="00063EEE">
        <w:rPr>
          <w:sz w:val="22"/>
          <w:szCs w:val="22"/>
        </w:rPr>
        <w:t xml:space="preserve"> setting </w:t>
      </w:r>
      <w:r>
        <w:rPr>
          <w:sz w:val="22"/>
          <w:szCs w:val="22"/>
        </w:rPr>
        <w:t xml:space="preserve">or undertaking educational activity </w:t>
      </w:r>
      <w:r w:rsidR="00010A3A">
        <w:rPr>
          <w:sz w:val="22"/>
          <w:szCs w:val="22"/>
        </w:rPr>
        <w:t xml:space="preserve">outside the classroom </w:t>
      </w:r>
      <w:r>
        <w:rPr>
          <w:sz w:val="22"/>
          <w:szCs w:val="22"/>
        </w:rPr>
        <w:t>with children of nursery or reception age</w:t>
      </w:r>
      <w:r w:rsidR="00063EEE">
        <w:rPr>
          <w:sz w:val="22"/>
          <w:szCs w:val="22"/>
        </w:rPr>
        <w:t xml:space="preserve"> children</w:t>
      </w:r>
      <w:r w:rsidR="00010A3A">
        <w:rPr>
          <w:sz w:val="22"/>
          <w:szCs w:val="22"/>
        </w:rPr>
        <w:t xml:space="preserve"> or managing educational </w:t>
      </w:r>
      <w:r>
        <w:rPr>
          <w:sz w:val="22"/>
          <w:szCs w:val="22"/>
        </w:rPr>
        <w:t>provision</w:t>
      </w:r>
      <w:r w:rsidR="00010A3A">
        <w:rPr>
          <w:sz w:val="22"/>
          <w:szCs w:val="22"/>
        </w:rPr>
        <w:t xml:space="preserve"> for nursery or reception age children</w:t>
      </w:r>
      <w:r w:rsidR="00F73EF8">
        <w:rPr>
          <w:sz w:val="22"/>
          <w:szCs w:val="22"/>
        </w:rPr>
        <w:t>.</w:t>
      </w:r>
    </w:p>
    <w:p w:rsidR="00F73EF8" w:rsidRDefault="00F73EF8" w:rsidP="00F73EF8">
      <w:pPr>
        <w:rPr>
          <w:sz w:val="22"/>
          <w:szCs w:val="22"/>
        </w:rPr>
      </w:pPr>
    </w:p>
    <w:p w:rsidR="0040096D" w:rsidRDefault="00F73EF8" w:rsidP="00F73EF8">
      <w:pPr>
        <w:rPr>
          <w:sz w:val="22"/>
          <w:szCs w:val="22"/>
        </w:rPr>
      </w:pPr>
      <w:r>
        <w:rPr>
          <w:sz w:val="22"/>
          <w:szCs w:val="22"/>
        </w:rPr>
        <w:t>The further declaration which may be required could concern the following</w:t>
      </w:r>
      <w:r w:rsidR="005A1E96">
        <w:rPr>
          <w:sz w:val="22"/>
          <w:szCs w:val="22"/>
        </w:rPr>
        <w:t>:</w:t>
      </w:r>
      <w:r>
        <w:rPr>
          <w:sz w:val="22"/>
          <w:szCs w:val="22"/>
        </w:rPr>
        <w:t xml:space="preserve"> </w:t>
      </w:r>
    </w:p>
    <w:p w:rsidR="00F73EF8" w:rsidRDefault="00F73EF8" w:rsidP="00063EEE">
      <w:pPr>
        <w:rPr>
          <w:rFonts w:cs="Arial"/>
          <w:b/>
          <w:sz w:val="22"/>
          <w:szCs w:val="22"/>
        </w:rPr>
      </w:pPr>
    </w:p>
    <w:p w:rsidR="0040096D"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you?</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a child in your care?</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been made which prevent you from being registered in relation to childcare, children’s homes or fostering?</w:t>
      </w:r>
    </w:p>
    <w:p w:rsidR="00F73EF8" w:rsidRPr="00F73EF8" w:rsidRDefault="00F73EF8" w:rsidP="00063EEE">
      <w:pPr>
        <w:rPr>
          <w:rFonts w:cs="Arial"/>
          <w:i/>
          <w:sz w:val="22"/>
          <w:szCs w:val="22"/>
        </w:rPr>
      </w:pPr>
    </w:p>
    <w:p w:rsidR="00F73EF8" w:rsidRPr="00F73EF8" w:rsidRDefault="00F73EF8" w:rsidP="00F73EF8">
      <w:pPr>
        <w:rPr>
          <w:rFonts w:cs="Arial"/>
          <w:i/>
          <w:sz w:val="22"/>
          <w:szCs w:val="22"/>
        </w:rPr>
      </w:pPr>
      <w:r w:rsidRPr="00F73EF8">
        <w:rPr>
          <w:rFonts w:cs="Arial"/>
          <w:i/>
          <w:sz w:val="22"/>
          <w:szCs w:val="22"/>
        </w:rPr>
        <w:t>To your knowledge</w:t>
      </w:r>
      <w:r w:rsidR="00871DBC">
        <w:rPr>
          <w:rFonts w:cs="Arial"/>
          <w:i/>
          <w:sz w:val="22"/>
          <w:szCs w:val="22"/>
        </w:rPr>
        <w:t xml:space="preserve"> (without the need to make particular enquiries)</w:t>
      </w:r>
      <w:r w:rsidRPr="00F73EF8">
        <w:rPr>
          <w:rFonts w:cs="Arial"/>
          <w:i/>
          <w:sz w:val="22"/>
          <w:szCs w:val="22"/>
        </w:rPr>
        <w:t>, is anyone in your household</w:t>
      </w:r>
      <w:r w:rsidRPr="00F73EF8">
        <w:rPr>
          <w:rFonts w:cs="Arial"/>
          <w:i/>
          <w:sz w:val="22"/>
          <w:szCs w:val="22"/>
          <w:vertAlign w:val="superscript"/>
        </w:rPr>
        <w:t xml:space="preserve"> </w:t>
      </w:r>
      <w:r w:rsidRPr="00F73EF8">
        <w:rPr>
          <w:rFonts w:cs="Arial"/>
          <w:i/>
          <w:sz w:val="22"/>
          <w:szCs w:val="22"/>
        </w:rPr>
        <w:t xml:space="preserve">disqualified from working with children under the </w:t>
      </w:r>
      <w:r w:rsidRPr="00F73EF8">
        <w:rPr>
          <w:i/>
          <w:sz w:val="22"/>
          <w:szCs w:val="22"/>
        </w:rPr>
        <w:t>Childcare (Disqualification) Regulations 2009</w:t>
      </w:r>
      <w:r w:rsidRPr="00F73EF8">
        <w:rPr>
          <w:rFonts w:cs="Arial"/>
          <w:i/>
          <w:sz w:val="22"/>
          <w:szCs w:val="22"/>
        </w:rPr>
        <w:t>? This includes the person being subject to an order of restriction, as outlined in the questions above, or having been cautioned for or convicted of certain violent and sexual criminal offen</w:t>
      </w:r>
      <w:r w:rsidR="00871DBC">
        <w:rPr>
          <w:rFonts w:cs="Arial"/>
          <w:i/>
          <w:sz w:val="22"/>
          <w:szCs w:val="22"/>
        </w:rPr>
        <w:t>ces against children and adults?</w:t>
      </w:r>
      <w:r w:rsidRPr="00F73EF8">
        <w:rPr>
          <w:rFonts w:cs="Arial"/>
          <w:i/>
          <w:sz w:val="22"/>
          <w:szCs w:val="22"/>
        </w:rPr>
        <w:t xml:space="preserve"> </w:t>
      </w:r>
    </w:p>
    <w:p w:rsidR="00F73EF8" w:rsidRDefault="00F73EF8" w:rsidP="00063EEE">
      <w:pPr>
        <w:rPr>
          <w:sz w:val="22"/>
          <w:szCs w:val="22"/>
        </w:rPr>
      </w:pPr>
    </w:p>
    <w:p w:rsidR="0040096D" w:rsidRDefault="00F73EF8" w:rsidP="00063EE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0096D" w:rsidRDefault="0040096D" w:rsidP="00063EEE">
      <w:pPr>
        <w:rPr>
          <w:sz w:val="22"/>
          <w:szCs w:val="22"/>
        </w:rPr>
      </w:pPr>
    </w:p>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542A06" w:rsidRDefault="00542A06" w:rsidP="00F73EF8">
            <w:pPr>
              <w:spacing w:before="120" w:after="120"/>
              <w:rPr>
                <w:sz w:val="22"/>
                <w:szCs w:val="22"/>
              </w:rPr>
            </w:pPr>
          </w:p>
          <w:p w:rsidR="00542A06" w:rsidRPr="000419DA" w:rsidRDefault="00542A06" w:rsidP="00F73EF8">
            <w:pPr>
              <w:spacing w:before="120" w:after="120"/>
              <w:rPr>
                <w:sz w:val="22"/>
                <w:szCs w:val="22"/>
              </w:rPr>
            </w:pPr>
          </w:p>
        </w:tc>
      </w:tr>
    </w:tbl>
    <w:p w:rsidR="00542A06" w:rsidRDefault="00542A06" w:rsidP="00E9310E">
      <w:pPr>
        <w:rPr>
          <w:b/>
          <w:sz w:val="22"/>
          <w:szCs w:val="22"/>
        </w:rPr>
      </w:pPr>
    </w:p>
    <w:p w:rsidR="00542A06" w:rsidRDefault="00542A06">
      <w:pPr>
        <w:rPr>
          <w:b/>
          <w:sz w:val="22"/>
          <w:szCs w:val="22"/>
        </w:rPr>
      </w:pPr>
      <w:r>
        <w:rPr>
          <w:b/>
          <w:sz w:val="22"/>
          <w:szCs w:val="22"/>
        </w:rPr>
        <w:br w:type="page"/>
      </w:r>
    </w:p>
    <w:p w:rsidR="00542A06" w:rsidRDefault="00542A0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414"/>
        <w:gridCol w:w="6441"/>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65C" w:rsidRDefault="00D0065C" w:rsidP="0040096D">
      <w:r>
        <w:separator/>
      </w:r>
    </w:p>
  </w:endnote>
  <w:endnote w:type="continuationSeparator" w:id="0">
    <w:p w:rsidR="00D0065C" w:rsidRDefault="00D0065C"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65C" w:rsidRDefault="00D0065C" w:rsidP="0040096D">
      <w:r>
        <w:separator/>
      </w:r>
    </w:p>
  </w:footnote>
  <w:footnote w:type="continuationSeparator" w:id="0">
    <w:p w:rsidR="00D0065C" w:rsidRDefault="00D0065C"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63EEE"/>
    <w:rsid w:val="000A4CD2"/>
    <w:rsid w:val="000B69E3"/>
    <w:rsid w:val="000D3A5F"/>
    <w:rsid w:val="001929F2"/>
    <w:rsid w:val="001D093A"/>
    <w:rsid w:val="001E7FA2"/>
    <w:rsid w:val="00220F07"/>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42A06"/>
    <w:rsid w:val="00577430"/>
    <w:rsid w:val="005A1E96"/>
    <w:rsid w:val="005B2EA7"/>
    <w:rsid w:val="005C181E"/>
    <w:rsid w:val="00651EFD"/>
    <w:rsid w:val="00660DE7"/>
    <w:rsid w:val="006A13FB"/>
    <w:rsid w:val="006D3505"/>
    <w:rsid w:val="00713D6F"/>
    <w:rsid w:val="007B5766"/>
    <w:rsid w:val="008044F2"/>
    <w:rsid w:val="00817BDD"/>
    <w:rsid w:val="00845B12"/>
    <w:rsid w:val="00871DBC"/>
    <w:rsid w:val="008A1927"/>
    <w:rsid w:val="008D69A9"/>
    <w:rsid w:val="008F6793"/>
    <w:rsid w:val="00915C32"/>
    <w:rsid w:val="00955CCE"/>
    <w:rsid w:val="00975054"/>
    <w:rsid w:val="00987368"/>
    <w:rsid w:val="009922B6"/>
    <w:rsid w:val="0099456F"/>
    <w:rsid w:val="009B646A"/>
    <w:rsid w:val="009E010F"/>
    <w:rsid w:val="00AB5FE2"/>
    <w:rsid w:val="00AF1956"/>
    <w:rsid w:val="00B94D22"/>
    <w:rsid w:val="00B95101"/>
    <w:rsid w:val="00BA1928"/>
    <w:rsid w:val="00C65CB2"/>
    <w:rsid w:val="00C81885"/>
    <w:rsid w:val="00CD3B21"/>
    <w:rsid w:val="00D0065C"/>
    <w:rsid w:val="00D0562A"/>
    <w:rsid w:val="00D11A97"/>
    <w:rsid w:val="00D131F7"/>
    <w:rsid w:val="00D2398A"/>
    <w:rsid w:val="00D73784"/>
    <w:rsid w:val="00D81771"/>
    <w:rsid w:val="00DB0820"/>
    <w:rsid w:val="00DE0FB9"/>
    <w:rsid w:val="00E04FE6"/>
    <w:rsid w:val="00E07101"/>
    <w:rsid w:val="00E4366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AE679D5-F2F9-491B-ADD5-840B93E4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465C-9649-4841-9732-2339BF23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Alexandra Waddington</cp:lastModifiedBy>
  <cp:revision>2</cp:revision>
  <dcterms:created xsi:type="dcterms:W3CDTF">2020-12-03T09:30:00Z</dcterms:created>
  <dcterms:modified xsi:type="dcterms:W3CDTF">2020-12-03T09:30:00Z</dcterms:modified>
</cp:coreProperties>
</file>